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E857" w14:textId="77777777" w:rsidR="00A47731" w:rsidRPr="00C33EEA" w:rsidRDefault="00A47731" w:rsidP="00A477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EEA">
        <w:rPr>
          <w:rFonts w:ascii="Times New Roman" w:hAnsi="Times New Roman" w:cs="Times New Roman"/>
          <w:b/>
          <w:sz w:val="36"/>
          <w:szCs w:val="36"/>
        </w:rPr>
        <w:t xml:space="preserve">Портрет участников проекта </w:t>
      </w:r>
    </w:p>
    <w:p w14:paraId="0DCE1113" w14:textId="77777777" w:rsidR="00A47731" w:rsidRPr="00A47731" w:rsidRDefault="00A47731" w:rsidP="00A47731">
      <w:pPr>
        <w:jc w:val="center"/>
        <w:rPr>
          <w:rFonts w:ascii="Arial" w:eastAsia="Times New Roman" w:hAnsi="Arial" w:cs="Arial"/>
          <w:b/>
          <w:color w:val="1A0DAB"/>
          <w:sz w:val="36"/>
          <w:szCs w:val="36"/>
          <w:shd w:val="clear" w:color="auto" w:fill="FFFFFF"/>
          <w:lang w:eastAsia="ru-RU"/>
        </w:rPr>
      </w:pPr>
      <w:r w:rsidRPr="00C33EEA">
        <w:rPr>
          <w:rFonts w:ascii="Times New Roman" w:hAnsi="Times New Roman" w:cs="Times New Roman"/>
          <w:b/>
          <w:sz w:val="36"/>
          <w:szCs w:val="36"/>
        </w:rPr>
        <w:t>«</w:t>
      </w:r>
      <w:r w:rsidRPr="00C33E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begin"/>
      </w:r>
      <w:r w:rsidRPr="00C33E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instrText xml:space="preserve"> HYPERLINK "https://smp.edu.ru/" </w:instrText>
      </w:r>
      <w:r w:rsidRPr="00C33E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r>
      <w:r w:rsidRPr="00C33E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separate"/>
      </w:r>
      <w:r w:rsidRPr="00A47731">
        <w:rPr>
          <w:rFonts w:ascii="Times New Roman" w:hAnsi="Times New Roman" w:cs="Times New Roman"/>
          <w:b/>
          <w:sz w:val="36"/>
          <w:szCs w:val="36"/>
        </w:rPr>
        <w:t>Школа Минпросвещения России</w:t>
      </w:r>
      <w:r w:rsidRPr="00C33EEA">
        <w:rPr>
          <w:rFonts w:ascii="Times New Roman" w:hAnsi="Times New Roman" w:cs="Times New Roman"/>
          <w:b/>
          <w:sz w:val="36"/>
          <w:szCs w:val="36"/>
        </w:rPr>
        <w:t>»</w:t>
      </w:r>
    </w:p>
    <w:p w14:paraId="3571B39C" w14:textId="77777777" w:rsidR="007622A9" w:rsidRDefault="00A47731" w:rsidP="0024562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3E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end"/>
      </w:r>
      <w:r w:rsidR="00C44E02" w:rsidRPr="00C44E0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5AF5146" wp14:editId="6F68B533">
            <wp:extent cx="9483752" cy="5080884"/>
            <wp:effectExtent l="0" t="0" r="3175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60439DE" w14:textId="77777777" w:rsidR="00C44E02" w:rsidRDefault="0024562A" w:rsidP="00626613">
      <w:pPr>
        <w:rPr>
          <w:rFonts w:ascii="Times New Roman" w:hAnsi="Times New Roman" w:cs="Times New Roman"/>
          <w:sz w:val="28"/>
          <w:szCs w:val="28"/>
        </w:rPr>
      </w:pPr>
      <w:r w:rsidRPr="0024562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9A26E45" wp14:editId="26BD4AC0">
            <wp:extent cx="9383229" cy="6496216"/>
            <wp:effectExtent l="0" t="0" r="889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B2CDD74" w14:textId="77777777" w:rsidR="00C33EEA" w:rsidRDefault="00C33EEA" w:rsidP="001773FF">
      <w:pPr>
        <w:widowControl w:val="0"/>
        <w:jc w:val="center"/>
        <w:rPr>
          <w:rFonts w:ascii="Times New Roman" w:hAnsi="Times New Roman"/>
          <w:b/>
          <w:sz w:val="36"/>
          <w:szCs w:val="36"/>
        </w:rPr>
      </w:pPr>
    </w:p>
    <w:p w14:paraId="133882E2" w14:textId="77777777" w:rsidR="00C33EEA" w:rsidRDefault="00C33EEA" w:rsidP="001773FF">
      <w:pPr>
        <w:widowControl w:val="0"/>
        <w:jc w:val="center"/>
        <w:rPr>
          <w:rFonts w:ascii="Times New Roman" w:hAnsi="Times New Roman"/>
          <w:b/>
          <w:sz w:val="36"/>
          <w:szCs w:val="36"/>
        </w:rPr>
      </w:pPr>
    </w:p>
    <w:p w14:paraId="7A01E679" w14:textId="77777777" w:rsidR="001773FF" w:rsidRPr="00C33EEA" w:rsidRDefault="001773FF" w:rsidP="001773FF">
      <w:pPr>
        <w:widowControl w:val="0"/>
        <w:jc w:val="center"/>
        <w:rPr>
          <w:rFonts w:ascii="Times New Roman" w:hAnsi="Times New Roman"/>
          <w:b/>
          <w:sz w:val="36"/>
          <w:szCs w:val="36"/>
        </w:rPr>
      </w:pPr>
      <w:r w:rsidRPr="00C33EEA">
        <w:rPr>
          <w:rFonts w:ascii="Times New Roman" w:hAnsi="Times New Roman"/>
          <w:b/>
          <w:sz w:val="36"/>
          <w:szCs w:val="36"/>
        </w:rPr>
        <w:t>Кластеризация по уровню вхождения ОО в проект «Школа Минпросвещения России»</w:t>
      </w:r>
    </w:p>
    <w:p w14:paraId="35F3B003" w14:textId="77777777" w:rsidR="001773FF" w:rsidRDefault="001773FF" w:rsidP="00177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3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3AFB4A" wp14:editId="00000009">
            <wp:extent cx="7743825" cy="5160010"/>
            <wp:effectExtent l="0" t="0" r="9525" b="25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0B426E6" w14:textId="77777777" w:rsidR="00734556" w:rsidRDefault="00734556" w:rsidP="00177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452E27" w14:textId="77777777" w:rsidR="00734556" w:rsidRDefault="00734556" w:rsidP="00177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087DE3" w14:textId="77777777" w:rsidR="00C33EEA" w:rsidRDefault="00C33EEA" w:rsidP="00177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D240B6" w14:textId="77777777" w:rsidR="00C33EEA" w:rsidRDefault="00734556" w:rsidP="00C33EEA">
      <w:pPr>
        <w:widowControl w:val="0"/>
        <w:jc w:val="center"/>
        <w:rPr>
          <w:rFonts w:ascii="Times New Roman" w:hAnsi="Times New Roman"/>
          <w:b/>
          <w:sz w:val="36"/>
          <w:szCs w:val="36"/>
        </w:rPr>
      </w:pPr>
      <w:r w:rsidRPr="00C33EEA">
        <w:rPr>
          <w:rFonts w:ascii="Times New Roman" w:hAnsi="Times New Roman"/>
          <w:b/>
          <w:sz w:val="36"/>
          <w:szCs w:val="36"/>
        </w:rPr>
        <w:lastRenderedPageBreak/>
        <w:t>Кластеризация по дефицитам магистральных направлений</w:t>
      </w:r>
      <w:r w:rsidR="00F55A01" w:rsidRPr="00C33EEA">
        <w:rPr>
          <w:rFonts w:ascii="Times New Roman" w:hAnsi="Times New Roman"/>
          <w:b/>
          <w:sz w:val="36"/>
          <w:szCs w:val="36"/>
        </w:rPr>
        <w:t xml:space="preserve"> </w:t>
      </w:r>
    </w:p>
    <w:p w14:paraId="60095863" w14:textId="77777777" w:rsidR="00734556" w:rsidRPr="00C33EEA" w:rsidRDefault="00F55A01" w:rsidP="00C33EEA">
      <w:pPr>
        <w:widowControl w:val="0"/>
        <w:jc w:val="center"/>
        <w:rPr>
          <w:rFonts w:ascii="Times New Roman" w:hAnsi="Times New Roman"/>
          <w:b/>
          <w:sz w:val="36"/>
          <w:szCs w:val="36"/>
        </w:rPr>
      </w:pPr>
      <w:r w:rsidRPr="00C33EEA">
        <w:rPr>
          <w:rFonts w:ascii="Times New Roman" w:hAnsi="Times New Roman"/>
          <w:b/>
          <w:sz w:val="36"/>
          <w:szCs w:val="36"/>
        </w:rPr>
        <w:t>(количество ОО)</w:t>
      </w:r>
    </w:p>
    <w:p w14:paraId="6190B8BC" w14:textId="5298FC57" w:rsidR="00734556" w:rsidRDefault="008C7F3C" w:rsidP="00F55A01">
      <w:pPr>
        <w:ind w:left="-426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 wp14:anchorId="52157C68" wp14:editId="30383E1B">
            <wp:extent cx="9591675" cy="5514975"/>
            <wp:effectExtent l="0" t="0" r="9525" b="9525"/>
            <wp:docPr id="11889046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7ACC2F" w14:textId="15F862A5" w:rsidR="003D788C" w:rsidRPr="00076574" w:rsidRDefault="003D788C" w:rsidP="00F55A01">
      <w:pPr>
        <w:ind w:left="-426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080BFE49" w14:textId="77777777" w:rsidR="00C87892" w:rsidRPr="00C33EEA" w:rsidRDefault="00C87892" w:rsidP="00C87892">
      <w:pPr>
        <w:widowControl w:val="0"/>
        <w:jc w:val="center"/>
        <w:rPr>
          <w:rFonts w:ascii="Times New Roman" w:hAnsi="Times New Roman"/>
          <w:b/>
          <w:sz w:val="36"/>
          <w:szCs w:val="36"/>
        </w:rPr>
      </w:pPr>
      <w:r w:rsidRPr="00C33EEA">
        <w:rPr>
          <w:rFonts w:ascii="Times New Roman" w:hAnsi="Times New Roman"/>
          <w:b/>
          <w:sz w:val="36"/>
          <w:szCs w:val="36"/>
        </w:rPr>
        <w:lastRenderedPageBreak/>
        <w:t>Индекс массовых результатов</w:t>
      </w:r>
    </w:p>
    <w:p w14:paraId="4F26DEE8" w14:textId="77777777" w:rsidR="00C87892" w:rsidRPr="00C33EEA" w:rsidRDefault="00C87892" w:rsidP="00C87892">
      <w:pPr>
        <w:widowControl w:val="0"/>
        <w:jc w:val="center"/>
        <w:rPr>
          <w:rFonts w:ascii="Times New Roman" w:hAnsi="Times New Roman"/>
          <w:b/>
          <w:sz w:val="36"/>
          <w:szCs w:val="36"/>
        </w:rPr>
      </w:pPr>
      <w:r w:rsidRPr="00C33EEA">
        <w:rPr>
          <w:rFonts w:ascii="Times New Roman" w:hAnsi="Times New Roman"/>
          <w:b/>
          <w:sz w:val="36"/>
          <w:szCs w:val="36"/>
        </w:rPr>
        <w:t>(доля образовательных организаций, достигших результатов не ниже среднего уровня)</w:t>
      </w:r>
    </w:p>
    <w:p w14:paraId="21424073" w14:textId="77777777" w:rsidR="00C87892" w:rsidRPr="00A47731" w:rsidRDefault="00C87892" w:rsidP="00F55A01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C878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6EDC84" wp14:editId="098968EC">
            <wp:extent cx="8337771" cy="5701085"/>
            <wp:effectExtent l="0" t="0" r="6350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87892" w:rsidRPr="00A47731" w:rsidSect="00C33EE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31"/>
    <w:rsid w:val="000459B8"/>
    <w:rsid w:val="00071EF6"/>
    <w:rsid w:val="000720E2"/>
    <w:rsid w:val="00076574"/>
    <w:rsid w:val="00083D08"/>
    <w:rsid w:val="000950D8"/>
    <w:rsid w:val="000B0D20"/>
    <w:rsid w:val="000F7546"/>
    <w:rsid w:val="001773FF"/>
    <w:rsid w:val="001A4FF3"/>
    <w:rsid w:val="001E7B8B"/>
    <w:rsid w:val="002003C1"/>
    <w:rsid w:val="0024562A"/>
    <w:rsid w:val="003D788C"/>
    <w:rsid w:val="00527AAB"/>
    <w:rsid w:val="005514ED"/>
    <w:rsid w:val="00584981"/>
    <w:rsid w:val="00626613"/>
    <w:rsid w:val="006304FD"/>
    <w:rsid w:val="006651A5"/>
    <w:rsid w:val="00734556"/>
    <w:rsid w:val="007622A9"/>
    <w:rsid w:val="00780B8D"/>
    <w:rsid w:val="007902A2"/>
    <w:rsid w:val="008B658B"/>
    <w:rsid w:val="008C7F3C"/>
    <w:rsid w:val="0098498A"/>
    <w:rsid w:val="00A268E9"/>
    <w:rsid w:val="00A47731"/>
    <w:rsid w:val="00BF76EE"/>
    <w:rsid w:val="00C33EEA"/>
    <w:rsid w:val="00C44E02"/>
    <w:rsid w:val="00C717EB"/>
    <w:rsid w:val="00C87892"/>
    <w:rsid w:val="00CC5DA3"/>
    <w:rsid w:val="00CC7673"/>
    <w:rsid w:val="00CF24BC"/>
    <w:rsid w:val="00DB5BA5"/>
    <w:rsid w:val="00F5263A"/>
    <w:rsid w:val="00F5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DFB0"/>
  <w15:docId w15:val="{35D6ED79-9369-4EDD-A8F7-57BA0E64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2A9"/>
  </w:style>
  <w:style w:type="paragraph" w:styleId="3">
    <w:name w:val="heading 3"/>
    <w:basedOn w:val="a"/>
    <w:link w:val="30"/>
    <w:uiPriority w:val="9"/>
    <w:qFormat/>
    <w:rsid w:val="00A47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7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477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50;&#1085;&#1080;&#1075;&#1072;1&#1052;&#1077;&#1076;&#1085;&#1080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50;&#1085;&#1080;&#1075;&#1072;1&#1052;&#1077;&#1076;&#1085;&#1080;&#1082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730820460087948E-2"/>
          <c:y val="2.7751470019783963E-2"/>
          <c:w val="0.69313537511314083"/>
          <c:h val="0.61162171779556485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Лист3!$D$6</c:f>
              <c:strCache>
                <c:ptCount val="1"/>
                <c:pt idx="0">
                  <c:v>Количество  ОО, участвующих в проекте</c:v>
                </c:pt>
              </c:strCache>
            </c:strRef>
          </c:tx>
          <c:spPr>
            <a:solidFill>
              <a:srgbClr val="FF7C8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Лист3!$B$7:$B$32</c:f>
              <c:strCache>
                <c:ptCount val="26"/>
                <c:pt idx="0">
                  <c:v>Солецкий</c:v>
                </c:pt>
                <c:pt idx="1">
                  <c:v>Холмский</c:v>
                </c:pt>
                <c:pt idx="2">
                  <c:v>Шимский</c:v>
                </c:pt>
                <c:pt idx="3">
                  <c:v>Боровичский</c:v>
                </c:pt>
                <c:pt idx="4">
                  <c:v>Батецкий</c:v>
                </c:pt>
                <c:pt idx="5">
                  <c:v>Крестецкий</c:v>
                </c:pt>
                <c:pt idx="6">
                  <c:v>Любытинский</c:v>
                </c:pt>
                <c:pt idx="7">
                  <c:v>Окуловский</c:v>
                </c:pt>
                <c:pt idx="8">
                  <c:v>Пестовский</c:v>
                </c:pt>
                <c:pt idx="10">
                  <c:v>Хвойнинский</c:v>
                </c:pt>
                <c:pt idx="11">
                  <c:v> Чудовский</c:v>
                </c:pt>
                <c:pt idx="12">
                  <c:v>Комитет образования АНМР</c:v>
                </c:pt>
                <c:pt idx="14">
                  <c:v>Мошенской</c:v>
                </c:pt>
                <c:pt idx="15">
                  <c:v>Маловишерский</c:v>
                </c:pt>
                <c:pt idx="16">
                  <c:v> Парфинский</c:v>
                </c:pt>
                <c:pt idx="18">
                  <c:v>Великий Новгород</c:v>
                </c:pt>
                <c:pt idx="19">
                  <c:v>Демянский</c:v>
                </c:pt>
                <c:pt idx="20">
                  <c:v>Старорусский</c:v>
                </c:pt>
                <c:pt idx="21">
                  <c:v>Волотовский</c:v>
                </c:pt>
                <c:pt idx="22">
                  <c:v>Валдайский</c:v>
                </c:pt>
                <c:pt idx="24">
                  <c:v>Поддорский</c:v>
                </c:pt>
                <c:pt idx="25">
                  <c:v>Маревский</c:v>
                </c:pt>
              </c:strCache>
            </c:strRef>
          </c:cat>
          <c:val>
            <c:numRef>
              <c:f>Лист3!$D$7:$D$32</c:f>
              <c:numCache>
                <c:formatCode>General</c:formatCode>
                <c:ptCount val="26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14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8</c:v>
                </c:pt>
                <c:pt idx="8">
                  <c:v>6</c:v>
                </c:pt>
                <c:pt idx="10">
                  <c:v>6</c:v>
                </c:pt>
                <c:pt idx="11">
                  <c:v>8</c:v>
                </c:pt>
                <c:pt idx="12">
                  <c:v>14</c:v>
                </c:pt>
                <c:pt idx="14">
                  <c:v>3</c:v>
                </c:pt>
                <c:pt idx="15">
                  <c:v>5</c:v>
                </c:pt>
                <c:pt idx="16">
                  <c:v>3</c:v>
                </c:pt>
                <c:pt idx="18">
                  <c:v>31</c:v>
                </c:pt>
                <c:pt idx="19">
                  <c:v>5</c:v>
                </c:pt>
                <c:pt idx="20">
                  <c:v>7</c:v>
                </c:pt>
                <c:pt idx="21">
                  <c:v>1</c:v>
                </c:pt>
                <c:pt idx="22">
                  <c:v>5</c:v>
                </c:pt>
                <c:pt idx="24">
                  <c:v>1</c:v>
                </c:pt>
                <c:pt idx="2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A2-4AE1-937F-7BC1CB0922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951360"/>
        <c:axId val="211224064"/>
        <c:axId val="0"/>
      </c:bar3DChart>
      <c:catAx>
        <c:axId val="183951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11224064"/>
        <c:crosses val="autoZero"/>
        <c:auto val="1"/>
        <c:lblAlgn val="ctr"/>
        <c:lblOffset val="100"/>
        <c:noMultiLvlLbl val="0"/>
      </c:catAx>
      <c:valAx>
        <c:axId val="21122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951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725752001950285"/>
          <c:y val="0.40042244617275274"/>
          <c:w val="0.24470768531273279"/>
          <c:h val="0.19915510765449476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 ОО, участвующих в проекте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Лист3!$E$6</c:f>
              <c:strCache>
                <c:ptCount val="1"/>
                <c:pt idx="0">
                  <c:v>Количество  ОО, участвующих в проекте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Лист3!$B$7:$B$32</c:f>
              <c:strCache>
                <c:ptCount val="26"/>
                <c:pt idx="0">
                  <c:v>Солецкий</c:v>
                </c:pt>
                <c:pt idx="1">
                  <c:v>Холмский</c:v>
                </c:pt>
                <c:pt idx="2">
                  <c:v>Шимский</c:v>
                </c:pt>
                <c:pt idx="3">
                  <c:v>Боровичский</c:v>
                </c:pt>
                <c:pt idx="4">
                  <c:v>Батецкий</c:v>
                </c:pt>
                <c:pt idx="5">
                  <c:v>Крестецкий</c:v>
                </c:pt>
                <c:pt idx="6">
                  <c:v>Любытинский</c:v>
                </c:pt>
                <c:pt idx="7">
                  <c:v>Окуловский</c:v>
                </c:pt>
                <c:pt idx="8">
                  <c:v>Пестовский</c:v>
                </c:pt>
                <c:pt idx="10">
                  <c:v>Хвойнинский</c:v>
                </c:pt>
                <c:pt idx="11">
                  <c:v> Чудовский</c:v>
                </c:pt>
                <c:pt idx="12">
                  <c:v>Комитет образования АНМР</c:v>
                </c:pt>
                <c:pt idx="14">
                  <c:v>Мошенской</c:v>
                </c:pt>
                <c:pt idx="15">
                  <c:v>Маловишерский</c:v>
                </c:pt>
                <c:pt idx="16">
                  <c:v> Парфинский</c:v>
                </c:pt>
                <c:pt idx="18">
                  <c:v>Великий Новгород</c:v>
                </c:pt>
                <c:pt idx="19">
                  <c:v>Демянский</c:v>
                </c:pt>
                <c:pt idx="20">
                  <c:v>Старорусский</c:v>
                </c:pt>
                <c:pt idx="21">
                  <c:v>Волотовский</c:v>
                </c:pt>
                <c:pt idx="22">
                  <c:v>Валдайский</c:v>
                </c:pt>
                <c:pt idx="24">
                  <c:v>Поддорский</c:v>
                </c:pt>
                <c:pt idx="25">
                  <c:v>Маревский</c:v>
                </c:pt>
              </c:strCache>
            </c:strRef>
          </c:cat>
          <c:val>
            <c:numRef>
              <c:f>Лист3!$E$7:$E$32</c:f>
              <c:numCache>
                <c:formatCode>General</c:formatCode>
                <c:ptCount val="26"/>
                <c:pt idx="0">
                  <c:v>75</c:v>
                </c:pt>
                <c:pt idx="1">
                  <c:v>33.300000000000011</c:v>
                </c:pt>
                <c:pt idx="2">
                  <c:v>75</c:v>
                </c:pt>
                <c:pt idx="3">
                  <c:v>87.5</c:v>
                </c:pt>
                <c:pt idx="4">
                  <c:v>60</c:v>
                </c:pt>
                <c:pt idx="5">
                  <c:v>75</c:v>
                </c:pt>
                <c:pt idx="6">
                  <c:v>75</c:v>
                </c:pt>
                <c:pt idx="7">
                  <c:v>80</c:v>
                </c:pt>
                <c:pt idx="8">
                  <c:v>60</c:v>
                </c:pt>
                <c:pt idx="10">
                  <c:v>75</c:v>
                </c:pt>
                <c:pt idx="11">
                  <c:v>88.9</c:v>
                </c:pt>
                <c:pt idx="12">
                  <c:v>82.4</c:v>
                </c:pt>
                <c:pt idx="14">
                  <c:v>100</c:v>
                </c:pt>
                <c:pt idx="15">
                  <c:v>62.5</c:v>
                </c:pt>
                <c:pt idx="16">
                  <c:v>50</c:v>
                </c:pt>
                <c:pt idx="18">
                  <c:v>96.9</c:v>
                </c:pt>
                <c:pt idx="19">
                  <c:v>62.5</c:v>
                </c:pt>
                <c:pt idx="20">
                  <c:v>46.7</c:v>
                </c:pt>
                <c:pt idx="21">
                  <c:v>33.300000000000011</c:v>
                </c:pt>
                <c:pt idx="22">
                  <c:v>55.6</c:v>
                </c:pt>
                <c:pt idx="24">
                  <c:v>50</c:v>
                </c:pt>
                <c:pt idx="25">
                  <c:v>66.7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2F-4B1C-B806-B9422EB9B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030976"/>
        <c:axId val="212032512"/>
      </c:barChart>
      <c:catAx>
        <c:axId val="212030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12032512"/>
        <c:crosses val="autoZero"/>
        <c:auto val="1"/>
        <c:lblAlgn val="ctr"/>
        <c:lblOffset val="100"/>
        <c:noMultiLvlLbl val="0"/>
      </c:catAx>
      <c:valAx>
        <c:axId val="21203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030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0-955F-4930-929D-B95C277DF609}"/>
              </c:ext>
            </c:extLst>
          </c:dPt>
          <c:dPt>
            <c:idx val="1"/>
            <c:bubble3D val="0"/>
            <c:spPr>
              <a:solidFill>
                <a:srgbClr val="FFFF99"/>
              </a:solidFill>
            </c:spPr>
            <c:extLst>
              <c:ext xmlns:c16="http://schemas.microsoft.com/office/drawing/2014/chart" uri="{C3380CC4-5D6E-409C-BE32-E72D297353CC}">
                <c16:uniqueId val="{00000001-955F-4930-929D-B95C277DF609}"/>
              </c:ext>
            </c:extLst>
          </c:dPt>
          <c:dPt>
            <c:idx val="2"/>
            <c:bubble3D val="0"/>
            <c:spPr>
              <a:solidFill>
                <a:srgbClr val="FF5050"/>
              </a:solidFill>
            </c:spPr>
            <c:extLst>
              <c:ext xmlns:c16="http://schemas.microsoft.com/office/drawing/2014/chart" uri="{C3380CC4-5D6E-409C-BE32-E72D297353CC}">
                <c16:uniqueId val="{00000002-955F-4930-929D-B95C277DF609}"/>
              </c:ext>
            </c:extLst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955F-4930-929D-B95C277DF60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55F-4930-929D-B95C277DF60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  <a:r>
                      <a:rPr lang="en-US" baseline="0"/>
                      <a:t> </a:t>
                    </a:r>
                    <a:r>
                      <a:rPr lang="ru-RU" baseline="0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55F-4930-929D-B95C277DF60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55F-4930-929D-B95C277DF60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55F-4930-929D-B95C277DF6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8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Лист4!$C$8:$C$11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Базовый уровень</c:v>
                </c:pt>
                <c:pt idx="3">
                  <c:v>Ниже базового уровня</c:v>
                </c:pt>
              </c:strCache>
            </c:strRef>
          </c:cat>
          <c:val>
            <c:numRef>
              <c:f>Лист4!$D$8:$D$11</c:f>
              <c:numCache>
                <c:formatCode>General</c:formatCode>
                <c:ptCount val="4"/>
                <c:pt idx="0">
                  <c:v>9</c:v>
                </c:pt>
                <c:pt idx="1">
                  <c:v>78</c:v>
                </c:pt>
                <c:pt idx="2">
                  <c:v>43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EF-48FB-8F14-768C0BDD04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31C-4B67-AD72-4B2FB706F4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Лист1!$B$1:$I$1</c:f>
              <c:strCache>
                <c:ptCount val="8"/>
                <c:pt idx="0">
                  <c:v>Знание</c:v>
                </c:pt>
                <c:pt idx="1">
                  <c:v>Здоровье</c:v>
                </c:pt>
                <c:pt idx="2">
                  <c:v>Творчество</c:v>
                </c:pt>
                <c:pt idx="3">
                  <c:v>Воспитание</c:v>
                </c:pt>
                <c:pt idx="4">
                  <c:v>Профориентация</c:v>
                </c:pt>
                <c:pt idx="5">
                  <c:v>Учитель. Школьная команда</c:v>
                </c:pt>
                <c:pt idx="6">
                  <c:v>Школьный климат</c:v>
                </c:pt>
                <c:pt idx="7">
                  <c:v>Образовательная среда</c:v>
                </c:pt>
              </c:strCache>
            </c:strRef>
          </c:cat>
          <c:val>
            <c:numRef>
              <c:f>Лист1!$B$2:$I$2</c:f>
              <c:numCache>
                <c:formatCode>General</c:formatCode>
                <c:ptCount val="8"/>
                <c:pt idx="0">
                  <c:v>1</c:v>
                </c:pt>
                <c:pt idx="2">
                  <c:v>3</c:v>
                </c:pt>
                <c:pt idx="3">
                  <c:v>54</c:v>
                </c:pt>
                <c:pt idx="4">
                  <c:v>1</c:v>
                </c:pt>
                <c:pt idx="5">
                  <c:v>3</c:v>
                </c:pt>
                <c:pt idx="6">
                  <c:v>6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E6-4B0C-9D18-9C98B9FFC87F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Базовый</c:v>
                </c:pt>
              </c:strCache>
            </c:strRef>
          </c:tx>
          <c:spPr>
            <a:solidFill>
              <a:srgbClr val="FF5050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31C-4B67-AD72-4B2FB706F4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Лист1!$B$1:$I$1</c:f>
              <c:strCache>
                <c:ptCount val="8"/>
                <c:pt idx="0">
                  <c:v>Знание</c:v>
                </c:pt>
                <c:pt idx="1">
                  <c:v>Здоровье</c:v>
                </c:pt>
                <c:pt idx="2">
                  <c:v>Творчество</c:v>
                </c:pt>
                <c:pt idx="3">
                  <c:v>Воспитание</c:v>
                </c:pt>
                <c:pt idx="4">
                  <c:v>Профориентация</c:v>
                </c:pt>
                <c:pt idx="5">
                  <c:v>Учитель. Школьная команда</c:v>
                </c:pt>
                <c:pt idx="6">
                  <c:v>Школьный климат</c:v>
                </c:pt>
                <c:pt idx="7">
                  <c:v>Образовательная среда</c:v>
                </c:pt>
              </c:strCache>
            </c:strRef>
          </c:cat>
          <c:val>
            <c:numRef>
              <c:f>Лист1!$B$3:$I$3</c:f>
              <c:numCache>
                <c:formatCode>General</c:formatCode>
                <c:ptCount val="8"/>
                <c:pt idx="0">
                  <c:v>39</c:v>
                </c:pt>
                <c:pt idx="1">
                  <c:v>18</c:v>
                </c:pt>
                <c:pt idx="2">
                  <c:v>28</c:v>
                </c:pt>
                <c:pt idx="3">
                  <c:v>21</c:v>
                </c:pt>
                <c:pt idx="4">
                  <c:v>20</c:v>
                </c:pt>
                <c:pt idx="5">
                  <c:v>37</c:v>
                </c:pt>
                <c:pt idx="6">
                  <c:v>67</c:v>
                </c:pt>
                <c:pt idx="7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E6-4B0C-9D18-9C98B9FFC87F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99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fld id="{296FCA61-6C2C-414F-8B34-277B402224BC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CBE6-4B0C-9D18-9C98B9FFC8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Лист1!$B$1:$I$1</c:f>
              <c:strCache>
                <c:ptCount val="8"/>
                <c:pt idx="0">
                  <c:v>Знание</c:v>
                </c:pt>
                <c:pt idx="1">
                  <c:v>Здоровье</c:v>
                </c:pt>
                <c:pt idx="2">
                  <c:v>Творчество</c:v>
                </c:pt>
                <c:pt idx="3">
                  <c:v>Воспитание</c:v>
                </c:pt>
                <c:pt idx="4">
                  <c:v>Профориентация</c:v>
                </c:pt>
                <c:pt idx="5">
                  <c:v>Учитель. Школьная команда</c:v>
                </c:pt>
                <c:pt idx="6">
                  <c:v>Школьный климат</c:v>
                </c:pt>
                <c:pt idx="7">
                  <c:v>Образовательная среда</c:v>
                </c:pt>
              </c:strCache>
            </c:str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81</c:v>
                </c:pt>
                <c:pt idx="1">
                  <c:v>100</c:v>
                </c:pt>
                <c:pt idx="2">
                  <c:v>76</c:v>
                </c:pt>
                <c:pt idx="3">
                  <c:v>52</c:v>
                </c:pt>
                <c:pt idx="4">
                  <c:v>75</c:v>
                </c:pt>
                <c:pt idx="5">
                  <c:v>88</c:v>
                </c:pt>
                <c:pt idx="6">
                  <c:v>47</c:v>
                </c:pt>
                <c:pt idx="7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E6-4B0C-9D18-9C98B9FFC87F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Лист1!$B$1:$I$1</c:f>
              <c:strCache>
                <c:ptCount val="8"/>
                <c:pt idx="0">
                  <c:v>Знание</c:v>
                </c:pt>
                <c:pt idx="1">
                  <c:v>Здоровье</c:v>
                </c:pt>
                <c:pt idx="2">
                  <c:v>Творчество</c:v>
                </c:pt>
                <c:pt idx="3">
                  <c:v>Воспитание</c:v>
                </c:pt>
                <c:pt idx="4">
                  <c:v>Профориентация</c:v>
                </c:pt>
                <c:pt idx="5">
                  <c:v>Учитель. Школьная команда</c:v>
                </c:pt>
                <c:pt idx="6">
                  <c:v>Школьный климат</c:v>
                </c:pt>
                <c:pt idx="7">
                  <c:v>Образовательная среда</c:v>
                </c:pt>
              </c:strCache>
            </c:strRef>
          </c:cat>
          <c:val>
            <c:numRef>
              <c:f>Лист1!$B$5:$I$5</c:f>
              <c:numCache>
                <c:formatCode>General</c:formatCode>
                <c:ptCount val="8"/>
                <c:pt idx="0">
                  <c:v>14</c:v>
                </c:pt>
                <c:pt idx="1">
                  <c:v>17</c:v>
                </c:pt>
                <c:pt idx="2">
                  <c:v>28</c:v>
                </c:pt>
                <c:pt idx="3">
                  <c:v>7</c:v>
                </c:pt>
                <c:pt idx="4">
                  <c:v>39</c:v>
                </c:pt>
                <c:pt idx="5">
                  <c:v>7</c:v>
                </c:pt>
                <c:pt idx="6">
                  <c:v>15</c:v>
                </c:pt>
                <c:pt idx="7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E6-4B0C-9D18-9C98B9FFC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69674191"/>
        <c:axId val="1769678991"/>
        <c:axId val="0"/>
      </c:bar3DChart>
      <c:catAx>
        <c:axId val="17696741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9678991"/>
        <c:crosses val="autoZero"/>
        <c:auto val="1"/>
        <c:lblAlgn val="ctr"/>
        <c:lblOffset val="100"/>
        <c:noMultiLvlLbl val="0"/>
      </c:catAx>
      <c:valAx>
        <c:axId val="17696789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96741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ln>
                  <a:noFill/>
                </a:ln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85870174274192734"/>
          <c:y val="0.39956945073310435"/>
          <c:w val="0.13363542200903047"/>
          <c:h val="0.18793917240008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54C2-463F-AEED-27229E66990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4C2-463F-AEED-27229E669906}"/>
              </c:ext>
            </c:extLst>
          </c:dPt>
          <c:dPt>
            <c:idx val="3"/>
            <c:invertIfNegative val="0"/>
            <c:bubble3D val="0"/>
            <c:spPr>
              <a:solidFill>
                <a:srgbClr val="FF5050"/>
              </a:solidFill>
            </c:spPr>
            <c:extLst>
              <c:ext xmlns:c16="http://schemas.microsoft.com/office/drawing/2014/chart" uri="{C3380CC4-5D6E-409C-BE32-E72D297353CC}">
                <c16:uniqueId val="{00000002-54C2-463F-AEED-27229E669906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4C2-463F-AEED-27229E66990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4-54C2-463F-AEED-27229E669906}"/>
              </c:ext>
            </c:extLst>
          </c:dPt>
          <c:dPt>
            <c:idx val="6"/>
            <c:invertIfNegative val="0"/>
            <c:bubble3D val="0"/>
            <c:spPr>
              <a:solidFill>
                <a:srgbClr val="FFFF99"/>
              </a:solidFill>
            </c:spPr>
            <c:extLst>
              <c:ext xmlns:c16="http://schemas.microsoft.com/office/drawing/2014/chart" uri="{C3380CC4-5D6E-409C-BE32-E72D297353CC}">
                <c16:uniqueId val="{00000005-54C2-463F-AEED-27229E669906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6-54C2-463F-AEED-27229E6699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Лист6!$D$20:$D$27</c:f>
              <c:strCache>
                <c:ptCount val="8"/>
                <c:pt idx="0">
                  <c:v>Знание</c:v>
                </c:pt>
                <c:pt idx="1">
                  <c:v>Здоровье</c:v>
                </c:pt>
                <c:pt idx="2">
                  <c:v>Творчество</c:v>
                </c:pt>
                <c:pt idx="3">
                  <c:v>Воспитание </c:v>
                </c:pt>
                <c:pt idx="4">
                  <c:v>Профориентация</c:v>
                </c:pt>
                <c:pt idx="5">
                  <c:v>Учитель. Школьная команда</c:v>
                </c:pt>
                <c:pt idx="6">
                  <c:v>Школьный климат</c:v>
                </c:pt>
                <c:pt idx="7">
                  <c:v>Образовательная среда</c:v>
                </c:pt>
              </c:strCache>
            </c:strRef>
          </c:cat>
          <c:val>
            <c:numRef>
              <c:f>Лист6!$E$20:$E$27</c:f>
              <c:numCache>
                <c:formatCode>0.00%</c:formatCode>
                <c:ptCount val="8"/>
                <c:pt idx="0">
                  <c:v>0.70400000000000007</c:v>
                </c:pt>
                <c:pt idx="1">
                  <c:v>0.8670000000000001</c:v>
                </c:pt>
                <c:pt idx="2" formatCode="0%">
                  <c:v>0.77000000000000013</c:v>
                </c:pt>
                <c:pt idx="3">
                  <c:v>0.43700000000000006</c:v>
                </c:pt>
                <c:pt idx="4">
                  <c:v>0.84400000000000008</c:v>
                </c:pt>
                <c:pt idx="5">
                  <c:v>0.70400000000000007</c:v>
                </c:pt>
                <c:pt idx="6">
                  <c:v>0.45900000000000002</c:v>
                </c:pt>
                <c:pt idx="7">
                  <c:v>0.58499999999999996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4C2-463F-AEED-27229E669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204928"/>
        <c:axId val="212231296"/>
        <c:axId val="0"/>
      </c:bar3DChart>
      <c:catAx>
        <c:axId val="212204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212231296"/>
        <c:crosses val="autoZero"/>
        <c:auto val="1"/>
        <c:lblAlgn val="ctr"/>
        <c:lblOffset val="100"/>
        <c:noMultiLvlLbl val="0"/>
      </c:catAx>
      <c:valAx>
        <c:axId val="2122312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12204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35CC8-96CA-4355-A1BF-FAAA96F4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ppe199</cp:lastModifiedBy>
  <cp:revision>15</cp:revision>
  <dcterms:created xsi:type="dcterms:W3CDTF">2023-06-26T09:06:00Z</dcterms:created>
  <dcterms:modified xsi:type="dcterms:W3CDTF">2023-07-06T10:36:00Z</dcterms:modified>
</cp:coreProperties>
</file>